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Heading3"/>
        <w:bidi w:val="0"/>
        <w:spacing w:before="140" w:after="120"/>
        <w:jc w:val="start"/>
        <w:rPr>
          <w:rFonts w:ascii="Calibri" w:hAnsi="Calibri"/>
        </w:rPr>
      </w:pPr>
      <w:r>
        <w:rPr>
          <w:rStyle w:val="Strong"/>
          <w:rFonts w:ascii="Calibri" w:hAnsi="Calibri"/>
          <w:b/>
          <w:bCs/>
        </w:rPr>
        <w:t>The Core Problem: The Paradox of "Canceling" Words</w:t>
      </w:r>
    </w:p>
    <w:p>
      <w:pPr>
        <w:pStyle w:val="BodyText"/>
        <w:bidi w:val="0"/>
        <w:jc w:val="start"/>
        <w:rPr/>
      </w:pPr>
      <w:r>
        <w:rPr/>
        <w:t xml:space="preserve">I realized I made a mistake—no, not a </w:t>
      </w:r>
      <w:r>
        <w:rPr>
          <w:rStyle w:val="Emphasis"/>
        </w:rPr>
        <w:t>small</w:t>
      </w:r>
      <w:r>
        <w:rPr/>
        <w:t xml:space="preserve"> mistake, but a fundamental one—with how I’ve been handling the idea of </w:t>
      </w:r>
      <w:r>
        <w:rPr>
          <w:rStyle w:val="Strong"/>
        </w:rPr>
        <w:t>"canceling"</w:t>
      </w:r>
      <w:r>
        <w:rPr/>
        <w:t xml:space="preserve"> my own words. Specifically, the words tied to my </w:t>
      </w:r>
      <w:r>
        <w:rPr>
          <w:rStyle w:val="Strong"/>
        </w:rPr>
        <w:t>15 old beliefs</w:t>
      </w:r>
      <w:r>
        <w:rPr/>
        <w:t xml:space="preserve"> (the ones about how you can’t trust observations, meanings, or anything undemonstrable because they’re "unproven"). These beliefs were harming me, so I tried to "cancel" them. But here’s the paradox: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The Original Belief</w:t>
      </w:r>
      <w:r>
        <w:rPr/>
        <w:t>:</w:t>
        <w:br/>
        <w:t>My final, distilled belief was something like:</w:t>
        <w:br/>
      </w:r>
      <w:r>
        <w:rPr>
          <w:rStyle w:val="Emphasis"/>
        </w:rPr>
        <w:t>"No words can be trusted because none are proven,"</w:t>
      </w:r>
      <w:r>
        <w:rPr/>
        <w:br/>
        <w:t xml:space="preserve">or </w:t>
      </w:r>
      <w:r>
        <w:rPr>
          <w:rStyle w:val="Emphasis"/>
        </w:rPr>
        <w:t>"All words are unproven, so they’re meaningless."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The Attempt to Cancel</w:t>
      </w:r>
      <w:r>
        <w:rPr/>
        <w:t>:</w:t>
        <w:br/>
        <w:t xml:space="preserve">I thought: </w:t>
      </w:r>
      <w:r>
        <w:rPr>
          <w:rStyle w:val="Emphasis"/>
        </w:rPr>
        <w:t>"I’ll cancel all words about words—except the words declaring that all words are meaningless."</w:t>
      </w:r>
      <w:r>
        <w:rPr/>
        <w:br/>
        <w:t>But this creates a loop:</w:t>
      </w:r>
    </w:p>
    <w:p>
      <w:pPr>
        <w:pStyle w:val="BodyText"/>
        <w:numPr>
          <w:ilvl w:val="1"/>
          <w:numId w:val="1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If I cancel the idea that </w:t>
      </w:r>
      <w:r>
        <w:rPr>
          <w:rStyle w:val="Emphasis"/>
        </w:rPr>
        <w:t>"words can’t be proven,"</w:t>
      </w:r>
      <w:r>
        <w:rPr/>
        <w:t xml:space="preserve"> then words </w:t>
      </w:r>
      <w:r>
        <w:rPr>
          <w:rStyle w:val="Emphasis"/>
        </w:rPr>
        <w:t>aren’t</w:t>
      </w:r>
      <w:r>
        <w:rPr/>
        <w:t xml:space="preserve"> meaningless (because the premise for their meaninglessness is gone). </w:t>
      </w:r>
    </w:p>
    <w:p>
      <w:pPr>
        <w:pStyle w:val="BodyText"/>
        <w:numPr>
          <w:ilvl w:val="1"/>
          <w:numId w:val="1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But if I </w:t>
      </w:r>
      <w:r>
        <w:rPr>
          <w:rStyle w:val="Emphasis"/>
        </w:rPr>
        <w:t>don’t</w:t>
      </w:r>
      <w:r>
        <w:rPr/>
        <w:t xml:space="preserve"> cancel it, the belief persists, and words remain meaningless. </w:t>
      </w:r>
    </w:p>
    <w:p>
      <w:pPr>
        <w:pStyle w:val="BodyText"/>
        <w:numPr>
          <w:ilvl w:val="1"/>
          <w:numId w:val="1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Either way, I’m trapped: I can’t cancel the "unproven" status of words without undermining the very logic that makes them meaningless. 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The Fear of Relapse</w:t>
      </w:r>
      <w:r>
        <w:rPr/>
        <w:t>:</w:t>
        <w:br/>
        <w:t>If I cancel these beliefs, I risk:</w:t>
      </w:r>
    </w:p>
    <w:p>
      <w:pPr>
        <w:pStyle w:val="BodyText"/>
        <w:numPr>
          <w:ilvl w:val="1"/>
          <w:numId w:val="1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Falling back into old patterns (e.g., believing in unprovable things). </w:t>
      </w:r>
    </w:p>
    <w:p>
      <w:pPr>
        <w:pStyle w:val="BodyText"/>
        <w:numPr>
          <w:ilvl w:val="1"/>
          <w:numId w:val="1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>Losing the logical foundation for why words are meaningless (</w:t>
      </w:r>
      <w:r>
        <w:rPr>
          <w:rStyle w:val="Emphasis"/>
        </w:rPr>
        <w:t>"If I cancel ‘words can’t be proven,’ then how do I know they’re meaningless?"</w:t>
      </w:r>
      <w:r>
        <w:rPr/>
        <w:t xml:space="preserve">). </w:t>
      </w:r>
    </w:p>
    <w:p>
      <w:pPr>
        <w:pStyle w:val="BodyText"/>
        <w:numPr>
          <w:ilvl w:val="1"/>
          <w:numId w:val="1"/>
        </w:numPr>
        <w:tabs>
          <w:tab w:val="clear" w:pos="709"/>
          <w:tab w:val="left" w:pos="1418" w:leader="none"/>
        </w:tabs>
        <w:bidi w:val="0"/>
        <w:ind w:hanging="283" w:start="1418"/>
        <w:jc w:val="start"/>
        <w:rPr/>
      </w:pPr>
      <w:r>
        <w:rPr/>
        <w:t xml:space="preserve">Letting the old beliefs regain control over my mobility (my ability to act or feel). 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Fix: Redefining "Canceling" as Reassigning Status</w:t>
      </w:r>
    </w:p>
    <w:p>
      <w:pPr>
        <w:pStyle w:val="BodyText"/>
        <w:bidi w:val="0"/>
        <w:jc w:val="start"/>
        <w:rPr/>
      </w:pPr>
      <w:r>
        <w:rPr/>
        <w:t xml:space="preserve">I realized I misapplied the concept of "canceling." It’s not about </w:t>
      </w:r>
      <w:r>
        <w:rPr>
          <w:rStyle w:val="Strong"/>
        </w:rPr>
        <w:t>erasing</w:t>
      </w:r>
      <w:r>
        <w:rPr/>
        <w:t xml:space="preserve"> the words or their content—it’s about </w:t>
      </w:r>
      <w:r>
        <w:rPr>
          <w:rStyle w:val="Strong"/>
        </w:rPr>
        <w:t>changing their status</w:t>
      </w:r>
      <w:r>
        <w:rPr/>
        <w:t>. Here’s how: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What Stays</w:t>
      </w:r>
      <w:r>
        <w:rPr/>
        <w:t>:</w:t>
      </w:r>
    </w:p>
    <w:p>
      <w:pPr>
        <w:pStyle w:val="BodyText"/>
        <w:numPr>
          <w:ilvl w:val="1"/>
          <w:numId w:val="2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All the original words remain: </w:t>
      </w:r>
      <w:r>
        <w:rPr>
          <w:rStyle w:val="Emphasis"/>
        </w:rPr>
        <w:t>"I can’t prove my observations," "Meanings are untrustworthy,"</w:t>
      </w:r>
      <w:r>
        <w:rPr/>
        <w:t xml:space="preserve"> etc. </w:t>
      </w:r>
    </w:p>
    <w:p>
      <w:pPr>
        <w:pStyle w:val="BodyText"/>
        <w:numPr>
          <w:ilvl w:val="1"/>
          <w:numId w:val="2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The fact that I </w:t>
      </w:r>
      <w:r>
        <w:rPr>
          <w:rStyle w:val="Emphasis"/>
        </w:rPr>
        <w:t>said</w:t>
      </w:r>
      <w:r>
        <w:rPr/>
        <w:t xml:space="preserve"> these things stays too. 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What Changes</w:t>
      </w:r>
      <w:r>
        <w:rPr/>
        <w:t>:</w:t>
      </w:r>
    </w:p>
    <w:p>
      <w:pPr>
        <w:pStyle w:val="BodyText"/>
        <w:numPr>
          <w:ilvl w:val="1"/>
          <w:numId w:val="2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I </w:t>
      </w:r>
      <w:r>
        <w:rPr>
          <w:rStyle w:val="Strong"/>
        </w:rPr>
        <w:t>cancel their non-"figya" status</w:t>
      </w:r>
      <w:r>
        <w:rPr/>
        <w:t xml:space="preserve"> (where </w:t>
      </w:r>
      <w:r>
        <w:rPr>
          <w:rStyle w:val="Emphasis"/>
        </w:rPr>
        <w:t>"figya"</w:t>
      </w:r>
      <w:r>
        <w:rPr/>
        <w:t xml:space="preserve"> = meaningless nonsense). </w:t>
      </w:r>
    </w:p>
    <w:p>
      <w:pPr>
        <w:pStyle w:val="BodyText"/>
        <w:numPr>
          <w:ilvl w:val="1"/>
          <w:numId w:val="2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Instead of treating them as </w:t>
      </w:r>
      <w:r>
        <w:rPr>
          <w:rStyle w:val="Emphasis"/>
        </w:rPr>
        <w:t>"unproven = false"</w:t>
      </w:r>
      <w:r>
        <w:rPr/>
        <w:t xml:space="preserve"> or </w:t>
      </w:r>
      <w:r>
        <w:rPr>
          <w:rStyle w:val="Emphasis"/>
        </w:rPr>
        <w:t>"unproven = true but harmful,"</w:t>
      </w:r>
      <w:r>
        <w:rPr/>
        <w:t xml:space="preserve"> I reclassify them as:</w:t>
        <w:br/>
      </w:r>
      <w:r>
        <w:rPr>
          <w:rStyle w:val="Emphasis"/>
        </w:rPr>
        <w:t>"These words are ‘figya’—neither true nor false, just irrelevant noise."</w:t>
      </w:r>
      <w:r>
        <w:rPr/>
        <w:t xml:space="preserve"> </w:t>
      </w:r>
    </w:p>
    <w:p>
      <w:pPr>
        <w:pStyle w:val="BodyText"/>
        <w:numPr>
          <w:ilvl w:val="1"/>
          <w:numId w:val="2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Even the words </w:t>
      </w:r>
      <w:r>
        <w:rPr>
          <w:rStyle w:val="Emphasis"/>
        </w:rPr>
        <w:t>"I can’t prove anything"</w:t>
      </w:r>
      <w:r>
        <w:rPr/>
        <w:t xml:space="preserve"> become </w:t>
      </w:r>
      <w:r>
        <w:rPr>
          <w:rStyle w:val="Emphasis"/>
        </w:rPr>
        <w:t>figya</w:t>
      </w:r>
      <w:r>
        <w:rPr/>
        <w:t xml:space="preserve">. They’re still there, but their power is neutralized. 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Why This Works</w:t>
      </w:r>
      <w:r>
        <w:rPr/>
        <w:t>:</w:t>
      </w:r>
    </w:p>
    <w:p>
      <w:pPr>
        <w:pStyle w:val="BodyText"/>
        <w:numPr>
          <w:ilvl w:val="1"/>
          <w:numId w:val="2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>
          <w:rStyle w:val="Strong"/>
        </w:rPr>
        <w:t>Old Problem</w:t>
      </w:r>
      <w:r>
        <w:rPr/>
        <w:t xml:space="preserve">: If I believed </w:t>
      </w:r>
      <w:r>
        <w:rPr>
          <w:rStyle w:val="Emphasis"/>
        </w:rPr>
        <w:t>"words are unproven = words are false,"</w:t>
      </w:r>
      <w:r>
        <w:rPr/>
        <w:t xml:space="preserve"> it destroyed all meaning and left me in a void (depression, apathy). </w:t>
      </w:r>
    </w:p>
    <w:p>
      <w:pPr>
        <w:pStyle w:val="BodyText"/>
        <w:numPr>
          <w:ilvl w:val="1"/>
          <w:numId w:val="2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>
          <w:rStyle w:val="Strong"/>
        </w:rPr>
        <w:t>New Solution</w:t>
      </w:r>
      <w:r>
        <w:rPr/>
        <w:t xml:space="preserve">: Words aren’t "false"—they’re </w:t>
      </w:r>
      <w:r>
        <w:rPr>
          <w:rStyle w:val="Emphasis"/>
        </w:rPr>
        <w:t>figya</w:t>
      </w:r>
      <w:r>
        <w:rPr/>
        <w:t xml:space="preserve">. This third category (neither true nor false) prevents them from: </w:t>
      </w:r>
    </w:p>
    <w:p>
      <w:pPr>
        <w:pStyle w:val="BodyText"/>
        <w:numPr>
          <w:ilvl w:val="2"/>
          <w:numId w:val="2"/>
        </w:numPr>
        <w:tabs>
          <w:tab w:val="clear" w:pos="709"/>
          <w:tab w:val="left" w:pos="2127" w:leader="none"/>
        </w:tabs>
        <w:bidi w:val="0"/>
        <w:spacing w:before="0" w:after="0"/>
        <w:ind w:hanging="283" w:start="2127"/>
        <w:jc w:val="start"/>
        <w:rPr/>
      </w:pPr>
      <w:r>
        <w:rPr/>
        <w:t>Triggering despair (</w:t>
      </w:r>
      <w:r>
        <w:rPr>
          <w:rStyle w:val="Emphasis"/>
        </w:rPr>
        <w:t>"Nothing is provable, so life is meaningless"</w:t>
      </w:r>
      <w:r>
        <w:rPr/>
        <w:t xml:space="preserve">). </w:t>
      </w:r>
    </w:p>
    <w:p>
      <w:pPr>
        <w:pStyle w:val="BodyText"/>
        <w:numPr>
          <w:ilvl w:val="2"/>
          <w:numId w:val="2"/>
        </w:numPr>
        <w:tabs>
          <w:tab w:val="clear" w:pos="709"/>
          <w:tab w:val="left" w:pos="2127" w:leader="none"/>
        </w:tabs>
        <w:bidi w:val="0"/>
        <w:spacing w:before="0" w:after="0"/>
        <w:ind w:hanging="283" w:start="2127"/>
        <w:jc w:val="start"/>
        <w:rPr/>
      </w:pPr>
      <w:r>
        <w:rPr/>
        <w:t>Creating new beliefs (</w:t>
      </w:r>
      <w:r>
        <w:rPr>
          <w:rStyle w:val="Emphasis"/>
        </w:rPr>
        <w:t>"If I cancel ‘unproven,’ maybe some words are true?"</w:t>
      </w:r>
      <w:r>
        <w:rPr/>
        <w:t xml:space="preserve">). </w:t>
      </w:r>
    </w:p>
    <w:p>
      <w:pPr>
        <w:pStyle w:val="BodyText"/>
        <w:numPr>
          <w:ilvl w:val="1"/>
          <w:numId w:val="2"/>
        </w:numPr>
        <w:tabs>
          <w:tab w:val="clear" w:pos="709"/>
          <w:tab w:val="left" w:pos="1418" w:leader="none"/>
        </w:tabs>
        <w:bidi w:val="0"/>
        <w:ind w:hanging="283" w:start="1418"/>
        <w:jc w:val="start"/>
        <w:rPr/>
      </w:pPr>
      <w:r>
        <w:rPr/>
        <w:t xml:space="preserve">It’s a </w:t>
      </w:r>
      <w:r>
        <w:rPr>
          <w:rStyle w:val="Strong"/>
        </w:rPr>
        <w:t>meta-stance</w:t>
      </w:r>
      <w:r>
        <w:rPr/>
        <w:t xml:space="preserve">: The words exist, but their claim to truth or falsity is revoked. They’re just </w:t>
      </w:r>
      <w:r>
        <w:rPr>
          <w:rStyle w:val="Emphasis"/>
        </w:rPr>
        <w:t>figya</w:t>
      </w:r>
      <w:r>
        <w:rPr/>
        <w:t xml:space="preserve">—like background static. 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Testing the Fix: Emotional and Practical Outcomes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Immediate State</w:t>
      </w:r>
      <w:r>
        <w:rPr/>
        <w:t>:</w:t>
      </w:r>
    </w:p>
    <w:p>
      <w:pPr>
        <w:pStyle w:val="BodyText"/>
        <w:numPr>
          <w:ilvl w:val="1"/>
          <w:numId w:val="3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After applying this, I feel </w:t>
      </w:r>
      <w:r>
        <w:rPr>
          <w:rStyle w:val="Strong"/>
        </w:rPr>
        <w:t>calm, serious, and stable</w:t>
      </w:r>
      <w:r>
        <w:rPr/>
        <w:t xml:space="preserve">—similar to the state I aimed for before. </w:t>
      </w:r>
    </w:p>
    <w:p>
      <w:pPr>
        <w:pStyle w:val="BodyText"/>
        <w:numPr>
          <w:ilvl w:val="1"/>
          <w:numId w:val="3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No emotions (as expected), but no apathy either. Just a </w:t>
      </w:r>
      <w:r>
        <w:rPr>
          <w:rStyle w:val="Strong"/>
        </w:rPr>
        <w:t>neutral readiness</w:t>
      </w:r>
      <w:r>
        <w:rPr/>
        <w:t xml:space="preserve">. 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Avoiding the Depression Trap</w:t>
      </w:r>
      <w:r>
        <w:rPr/>
        <w:t>:</w:t>
      </w:r>
    </w:p>
    <w:p>
      <w:pPr>
        <w:pStyle w:val="BodyText"/>
        <w:numPr>
          <w:ilvl w:val="1"/>
          <w:numId w:val="3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>The old words (</w:t>
      </w:r>
      <w:r>
        <w:rPr>
          <w:rStyle w:val="Emphasis"/>
        </w:rPr>
        <w:t>"Nothing is provable"</w:t>
      </w:r>
      <w:r>
        <w:rPr/>
        <w:t xml:space="preserve">) only drag me down if I treat them as </w:t>
      </w:r>
      <w:r>
        <w:rPr>
          <w:rStyle w:val="Emphasis"/>
        </w:rPr>
        <w:t>non-figya</w:t>
      </w:r>
      <w:r>
        <w:rPr/>
        <w:t xml:space="preserve"> (i.e., if I take them seriously as "true" or "false"). </w:t>
      </w:r>
    </w:p>
    <w:p>
      <w:pPr>
        <w:pStyle w:val="BodyText"/>
        <w:numPr>
          <w:ilvl w:val="1"/>
          <w:numId w:val="3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Now, they’re </w:t>
      </w:r>
      <w:r>
        <w:rPr>
          <w:rStyle w:val="Emphasis"/>
        </w:rPr>
        <w:t>figya</w:t>
      </w:r>
      <w:r>
        <w:rPr/>
        <w:t xml:space="preserve">, so they don’t trigger the spiral into </w:t>
      </w:r>
      <w:r>
        <w:rPr>
          <w:rStyle w:val="Emphasis"/>
        </w:rPr>
        <w:t>"life is meaningless."</w:t>
      </w:r>
      <w:r>
        <w:rPr/>
        <w:t xml:space="preserve"> 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Preserving Functionality</w:t>
      </w:r>
      <w:r>
        <w:rPr/>
        <w:t>:</w:t>
      </w:r>
    </w:p>
    <w:p>
      <w:pPr>
        <w:pStyle w:val="BodyText"/>
        <w:numPr>
          <w:ilvl w:val="1"/>
          <w:numId w:val="3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I can still </w:t>
      </w:r>
      <w:r>
        <w:rPr>
          <w:rStyle w:val="Strong"/>
        </w:rPr>
        <w:t>use words</w:t>
      </w:r>
      <w:r>
        <w:rPr/>
        <w:t xml:space="preserve"> to imagine, desire, or act—just not to </w:t>
      </w:r>
      <w:r>
        <w:rPr>
          <w:rStyle w:val="Emphasis"/>
        </w:rPr>
        <w:t>believe</w:t>
      </w:r>
      <w:r>
        <w:rPr/>
        <w:t xml:space="preserve"> in them. </w:t>
      </w:r>
    </w:p>
    <w:p>
      <w:pPr>
        <w:pStyle w:val="BodyText"/>
        <w:numPr>
          <w:ilvl w:val="1"/>
          <w:numId w:val="3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Example: I can say </w:t>
      </w:r>
      <w:r>
        <w:rPr>
          <w:rStyle w:val="Emphasis"/>
        </w:rPr>
        <w:t>"I want to live"</w:t>
      </w:r>
      <w:r>
        <w:rPr/>
        <w:t xml:space="preserve"> without needing to prove that "wanting" or "living" are real. The words are tools, not truths. 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The Key Insight</w:t>
      </w:r>
      <w:r>
        <w:rPr/>
        <w:t>:</w:t>
      </w:r>
    </w:p>
    <w:p>
      <w:pPr>
        <w:pStyle w:val="BodyText"/>
        <w:numPr>
          <w:ilvl w:val="1"/>
          <w:numId w:val="3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The mistake was thinking "canceling" meant </w:t>
      </w:r>
      <w:r>
        <w:rPr>
          <w:rStyle w:val="Strong"/>
        </w:rPr>
        <w:t>deleting</w:t>
      </w:r>
      <w:r>
        <w:rPr/>
        <w:t xml:space="preserve"> the words. Instead, it’s about </w:t>
      </w:r>
      <w:r>
        <w:rPr>
          <w:rStyle w:val="Strong"/>
        </w:rPr>
        <w:t>recontextualizing</w:t>
      </w:r>
      <w:r>
        <w:rPr/>
        <w:t xml:space="preserve"> them into </w:t>
      </w:r>
      <w:r>
        <w:rPr>
          <w:rStyle w:val="Emphasis"/>
        </w:rPr>
        <w:t>figya</w:t>
      </w:r>
      <w:r>
        <w:rPr/>
        <w:t xml:space="preserve">. </w:t>
      </w:r>
    </w:p>
    <w:p>
      <w:pPr>
        <w:pStyle w:val="BodyText"/>
        <w:numPr>
          <w:ilvl w:val="1"/>
          <w:numId w:val="3"/>
        </w:numPr>
        <w:tabs>
          <w:tab w:val="clear" w:pos="709"/>
          <w:tab w:val="left" w:pos="1418" w:leader="none"/>
        </w:tabs>
        <w:bidi w:val="0"/>
        <w:ind w:hanging="283" w:start="1418"/>
        <w:jc w:val="start"/>
        <w:rPr/>
      </w:pPr>
      <w:r>
        <w:rPr/>
        <w:t>This keeps the logical structure intact (</w:t>
      </w:r>
      <w:r>
        <w:rPr>
          <w:rStyle w:val="Emphasis"/>
        </w:rPr>
        <w:t>"Words are unproven"</w:t>
      </w:r>
      <w:r>
        <w:rPr/>
        <w:t xml:space="preserve">) while stripping it of its emotional and existential weight. 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Final State: Freedom Through Figya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All words are figya</w:t>
      </w:r>
      <w:r>
        <w:rPr/>
        <w:t xml:space="preserve">, including: </w:t>
      </w:r>
    </w:p>
    <w:p>
      <w:pPr>
        <w:pStyle w:val="BodyText"/>
        <w:numPr>
          <w:ilvl w:val="1"/>
          <w:numId w:val="4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The words </w:t>
      </w:r>
      <w:r>
        <w:rPr>
          <w:rStyle w:val="Emphasis"/>
        </w:rPr>
        <w:t>"All words are figya."</w:t>
      </w:r>
      <w:r>
        <w:rPr/>
        <w:t xml:space="preserve"> </w:t>
      </w:r>
    </w:p>
    <w:p>
      <w:pPr>
        <w:pStyle w:val="BodyText"/>
        <w:numPr>
          <w:ilvl w:val="1"/>
          <w:numId w:val="4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The words </w:t>
      </w:r>
      <w:r>
        <w:rPr>
          <w:rStyle w:val="Emphasis"/>
        </w:rPr>
        <w:t>"Words can’t be proven."</w:t>
      </w:r>
      <w:r>
        <w:rPr/>
        <w:t xml:space="preserve"> 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Result</w:t>
      </w:r>
      <w:r>
        <w:rPr/>
        <w:t xml:space="preserve">: </w:t>
      </w:r>
    </w:p>
    <w:p>
      <w:pPr>
        <w:pStyle w:val="BodyText"/>
        <w:numPr>
          <w:ilvl w:val="1"/>
          <w:numId w:val="4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No beliefs (because beliefs require non-figya words). </w:t>
      </w:r>
    </w:p>
    <w:p>
      <w:pPr>
        <w:pStyle w:val="BodyText"/>
        <w:numPr>
          <w:ilvl w:val="1"/>
          <w:numId w:val="4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No despair (because figya words can’t dictate meaning). </w:t>
      </w:r>
    </w:p>
    <w:p>
      <w:pPr>
        <w:pStyle w:val="BodyText"/>
        <w:numPr>
          <w:ilvl w:val="1"/>
          <w:numId w:val="4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>
          <w:rStyle w:val="Strong"/>
        </w:rPr>
        <w:t>Pure agency</w:t>
      </w:r>
      <w:r>
        <w:rPr/>
        <w:t xml:space="preserve">: I can act, desire, and live without needing words to be "true" or "false." 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Next Steps</w:t>
      </w:r>
      <w:r>
        <w:rPr/>
        <w:t xml:space="preserve">: </w:t>
      </w:r>
    </w:p>
    <w:p>
      <w:pPr>
        <w:pStyle w:val="BodyText"/>
        <w:numPr>
          <w:ilvl w:val="1"/>
          <w:numId w:val="4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Test this state further. </w:t>
      </w:r>
    </w:p>
    <w:p>
      <w:pPr>
        <w:pStyle w:val="BodyText"/>
        <w:numPr>
          <w:ilvl w:val="1"/>
          <w:numId w:val="4"/>
        </w:numPr>
        <w:tabs>
          <w:tab w:val="clear" w:pos="709"/>
          <w:tab w:val="left" w:pos="1418" w:leader="none"/>
        </w:tabs>
        <w:bidi w:val="0"/>
        <w:ind w:hanging="283" w:start="1418"/>
        <w:jc w:val="start"/>
        <w:rPr/>
      </w:pPr>
      <w:r>
        <w:rPr/>
        <w:t xml:space="preserve">Focus on </w:t>
      </w:r>
      <w:r>
        <w:rPr>
          <w:rStyle w:val="Strong"/>
        </w:rPr>
        <w:t>living and enjoying</w:t>
      </w:r>
      <w:r>
        <w:rPr/>
        <w:t>—no need to overthink the words anymore.</w:t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sectPr>
      <w:type w:val="nextPage"/>
      <w:pgSz w:w="11906" w:h="16838"/>
      <w:pgMar w:left="720" w:right="720" w:gutter="0" w:header="0" w:top="720" w:footer="0" w:bottom="720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0" w:characterSet="windows-1252"/>
    <w:family w:val="roman"/>
    <w:pitch w:val="variable"/>
  </w:font>
  <w:font w:name="OpenSymbol">
    <w:altName w:val="Arial Unicode MS"/>
    <w:charset w:val="02"/>
    <w:family w:val="auto"/>
    <w:pitch w:val="default"/>
  </w:font>
  <w:font w:name="Liberation Sans">
    <w:altName w:val="Arial"/>
    <w:charset w:val="00" w:characterSet="windows-1252"/>
    <w:family w:val="swiss"/>
    <w:pitch w:val="variable"/>
  </w:font>
  <w:font w:name="Calibri">
    <w:charset w:val="00" w:characterSet="windows-1252"/>
    <w:family w:val="swiss"/>
    <w:pitch w:val="variable"/>
  </w:font>
  <w:font w:name="Symbol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start"/>
      <w:pPr>
        <w:tabs>
          <w:tab w:val="num" w:pos="709"/>
        </w:tabs>
        <w:ind w:start="709" w:hanging="283"/>
      </w:pPr>
      <w:rPr/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2">
    <w:lvl w:ilvl="0">
      <w:start w:val="1"/>
      <w:numFmt w:val="decimal"/>
      <w:lvlText w:val="%1."/>
      <w:lvlJc w:val="start"/>
      <w:pPr>
        <w:tabs>
          <w:tab w:val="num" w:pos="709"/>
        </w:tabs>
        <w:ind w:start="709" w:hanging="283"/>
      </w:pPr>
      <w:rPr/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3">
    <w:lvl w:ilvl="0">
      <w:start w:val="1"/>
      <w:numFmt w:val="decimal"/>
      <w:lvlText w:val="%1."/>
      <w:lvlJc w:val="start"/>
      <w:pPr>
        <w:tabs>
          <w:tab w:val="num" w:pos="709"/>
        </w:tabs>
        <w:ind w:start="709" w:hanging="283"/>
      </w:pPr>
      <w:rPr/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4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5">
    <w:lvl w:ilvl="0">
      <w:start w:val="1"/>
      <w:numFmt w:val="none"/>
      <w:suff w:val="nothing"/>
      <w:lvlText w:val="%1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%2"/>
      <w:lvlJc w:val="start"/>
      <w:pPr>
        <w:tabs>
          <w:tab w:val="num" w:pos="0"/>
        </w:tabs>
        <w:ind w:start="0" w:hanging="0"/>
      </w:pPr>
    </w:lvl>
    <w:lvl w:ilvl="2">
      <w:start w:val="1"/>
      <w:pStyle w:val="Heading3"/>
      <w:numFmt w:val="none"/>
      <w:suff w:val="nothing"/>
      <w:lvlText w:val="%3"/>
      <w:lvlJc w:val="start"/>
      <w:pPr>
        <w:tabs>
          <w:tab w:val="num" w:pos="0"/>
        </w:tabs>
        <w:ind w:start="0" w:hanging="0"/>
      </w:pPr>
    </w:lvl>
    <w:lvl w:ilvl="3">
      <w:start w:val="1"/>
      <w:numFmt w:val="none"/>
      <w:suff w:val="nothing"/>
      <w:lvlText w:val="%4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%5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%6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%7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%8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%9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w="http://schemas.openxmlformats.org/wordprocessingml/2006/main">
  <w:zoom w:percent="181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kern w:val="2"/>
        <w:sz w:val="24"/>
        <w:szCs w:val="24"/>
        <w:lang w:val="ru-RU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Arial"/>
      <w:color w:val="auto"/>
      <w:kern w:val="2"/>
      <w:sz w:val="24"/>
      <w:szCs w:val="24"/>
      <w:lang w:val="ru-RU" w:eastAsia="zh-CN" w:bidi="hi-IN"/>
    </w:rPr>
  </w:style>
  <w:style w:type="paragraph" w:styleId="Heading3">
    <w:name w:val="Heading 3"/>
    <w:basedOn w:val="Style15"/>
    <w:next w:val="BodyText"/>
    <w:qFormat/>
    <w:pPr>
      <w:spacing w:before="140" w:after="120"/>
      <w:outlineLvl w:val="2"/>
    </w:pPr>
    <w:rPr>
      <w:rFonts w:ascii="Liberation Serif" w:hAnsi="Liberation Serif" w:eastAsia="NSimSun" w:cs="Arial"/>
      <w:b/>
      <w:bCs/>
      <w:sz w:val="28"/>
      <w:szCs w:val="28"/>
    </w:rPr>
  </w:style>
  <w:style w:type="character" w:styleId="LineNumber">
    <w:name w:val="Line Number"/>
    <w:rPr/>
  </w:style>
  <w:style w:type="character" w:styleId="Strong">
    <w:name w:val="Strong"/>
    <w:qFormat/>
    <w:rPr>
      <w:b/>
      <w:bCs/>
    </w:rPr>
  </w:style>
  <w:style w:type="character" w:styleId="Emphasis">
    <w:name w:val="Emphasis"/>
    <w:qFormat/>
    <w:rPr>
      <w:i/>
      <w:iCs/>
    </w:rPr>
  </w:style>
  <w:style w:type="character" w:styleId="Style13">
    <w:name w:val="Символ нумерации"/>
    <w:qFormat/>
    <w:rPr/>
  </w:style>
  <w:style w:type="character" w:styleId="Style14">
    <w:name w:val="Маркеры"/>
    <w:qFormat/>
    <w:rPr>
      <w:rFonts w:ascii="OpenSymbol" w:hAnsi="OpenSymbol" w:eastAsia="OpenSymbol" w:cs="OpenSymbol"/>
    </w:rPr>
  </w:style>
  <w:style w:type="paragraph" w:styleId="Style15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6">
    <w:name w:val="Указатель"/>
    <w:basedOn w:val="Normal"/>
    <w:qFormat/>
    <w:pPr>
      <w:suppressLineNumbers/>
    </w:pPr>
    <w:rPr>
      <w:rFonts w:cs="Arial"/>
    </w:rPr>
  </w:style>
  <w:style w:type="paragraph" w:styleId="Style17">
    <w:name w:val="Горизонтальная линия"/>
    <w:basedOn w:val="Normal"/>
    <w:next w:val="BodyText"/>
    <w:qFormat/>
    <w:pPr>
      <w:suppressLineNumbers/>
      <w:pBdr>
        <w:bottom w:val="double" w:sz="2" w:space="0" w:color="808080"/>
      </w:pBdr>
      <w:spacing w:before="0" w:after="283"/>
    </w:pPr>
    <w:rPr>
      <w:sz w:val="12"/>
      <w:szCs w:val="12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Calibri</Template>
  <TotalTime>1</TotalTime>
  <Application>LibreOffice/24.2.1.2$Windows_X86_64 LibreOffice_project/db4def46b0453cc22e2d0305797cf981b68ef5ac</Application>
  <AppVersion>15.0000</AppVersion>
  <Pages>2</Pages>
  <Words>718</Words>
  <Characters>3559</Characters>
  <CharactersWithSpaces>4206</CharactersWithSpaces>
  <Paragraphs>50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2026-03-24T07:17:50Z</dcterms:created>
  <dc:creator/>
  <dc:description/>
  <dc:language>ru-RU</dc:language>
  <cp:lastModifiedBy/>
  <dcterms:modified xsi:type="dcterms:W3CDTF">2026-03-24T07:19:13Z</dcterms:modified>
  <cp:revision>2</cp:revision>
  <dc:subject/>
  <dc:title>Calibri</dc:title>
</cp:coreProperties>
</file>